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813" w:rsidRPr="005F5B33" w:rsidRDefault="007E2813" w:rsidP="00DD11C8">
      <w:pPr>
        <w:rPr>
          <w:b/>
          <w:lang w:val="ru-RU"/>
        </w:rPr>
      </w:pPr>
    </w:p>
    <w:p w:rsidR="007E2813" w:rsidRPr="008203A4" w:rsidRDefault="007E2813" w:rsidP="007E2813">
      <w:pPr>
        <w:jc w:val="center"/>
        <w:rPr>
          <w:b/>
          <w:sz w:val="32"/>
          <w:szCs w:val="32"/>
        </w:rPr>
      </w:pPr>
    </w:p>
    <w:p w:rsidR="002C0C70" w:rsidRPr="009138D5" w:rsidRDefault="008203A4" w:rsidP="002C0C70">
      <w:pPr>
        <w:jc w:val="center"/>
        <w:rPr>
          <w:u w:val="single"/>
        </w:rPr>
      </w:pPr>
      <w:r w:rsidRPr="009138D5">
        <w:rPr>
          <w:b/>
          <w:sz w:val="32"/>
          <w:szCs w:val="32"/>
          <w:u w:val="single"/>
        </w:rPr>
        <w:t>Skaidrojošais apraksts</w:t>
      </w:r>
      <w:r w:rsidR="002C0C70" w:rsidRPr="009138D5">
        <w:rPr>
          <w:u w:val="single"/>
        </w:rPr>
        <w:t xml:space="preserve"> </w:t>
      </w:r>
    </w:p>
    <w:p w:rsidR="009138D5" w:rsidRDefault="009138D5" w:rsidP="002C0C70">
      <w:pPr>
        <w:jc w:val="center"/>
      </w:pPr>
    </w:p>
    <w:p w:rsidR="009138D5" w:rsidRDefault="009138D5" w:rsidP="00776942">
      <w:r w:rsidRPr="00DC506A">
        <w:t xml:space="preserve">    </w:t>
      </w:r>
      <w:r w:rsidR="005F5B33">
        <w:t>Paskaidrojuma raksts</w:t>
      </w:r>
      <w:r w:rsidR="002C0C70" w:rsidRPr="00DC506A">
        <w:t xml:space="preserve"> izstrādāt</w:t>
      </w:r>
      <w:r w:rsidR="005F5B33">
        <w:t>s</w:t>
      </w:r>
      <w:r w:rsidR="002C0C70" w:rsidRPr="00DC506A">
        <w:t xml:space="preserve"> saskaņā ar  apsekošanas rezultātiem</w:t>
      </w:r>
      <w:r w:rsidRPr="00DC506A">
        <w:t xml:space="preserve">   un </w:t>
      </w:r>
      <w:r w:rsidR="00195CD6" w:rsidRPr="00DC506A">
        <w:t>Latvijā spēkā esošiem normatīv</w:t>
      </w:r>
      <w:r w:rsidRPr="00DC506A">
        <w:t>iem:</w:t>
      </w:r>
    </w:p>
    <w:p w:rsidR="007D7F57" w:rsidRPr="00DC506A" w:rsidRDefault="007D7F57" w:rsidP="00776942"/>
    <w:p w:rsidR="005F5B33" w:rsidRPr="007D7F57" w:rsidRDefault="007D7F57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</w:r>
      <w:r w:rsidR="005F5B33" w:rsidRPr="007D7F57">
        <w:rPr>
          <w:rFonts w:eastAsia="Times New Roman"/>
          <w:color w:val="000000"/>
          <w:lang w:eastAsia="ru-RU"/>
        </w:rPr>
        <w:t xml:space="preserve">LR" Būvniecības likums", </w:t>
      </w:r>
    </w:p>
    <w:p w:rsidR="005F5B33" w:rsidRPr="007D7F57" w:rsidRDefault="005F5B33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500 "Vispārīgie būvnoteikumi ",</w:t>
      </w:r>
    </w:p>
    <w:p w:rsidR="005F5B33" w:rsidRPr="007D7F57" w:rsidRDefault="005F5B33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529  „Ēku būvnoteikumi”;</w:t>
      </w:r>
    </w:p>
    <w:p w:rsidR="005F5B33" w:rsidRPr="007D7F57" w:rsidRDefault="005F5B33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</w:r>
      <w:r>
        <w:rPr>
          <w:rFonts w:eastAsia="Times New Roman"/>
          <w:color w:val="000000"/>
          <w:lang w:eastAsia="ru-RU"/>
        </w:rPr>
        <w:t>LBN 202-18</w:t>
      </w:r>
      <w:r w:rsidRPr="007D7F57">
        <w:rPr>
          <w:rFonts w:eastAsia="Times New Roman"/>
          <w:color w:val="000000"/>
          <w:lang w:eastAsia="ru-RU"/>
        </w:rPr>
        <w:t xml:space="preserve"> "Būvprojekta saturs un noformēšana;</w:t>
      </w:r>
    </w:p>
    <w:p w:rsidR="005F5B33" w:rsidRPr="007D7F57" w:rsidRDefault="005F5B33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ab/>
        <w:t>LBN 003-19</w:t>
      </w:r>
      <w:r w:rsidRPr="007D7F57">
        <w:rPr>
          <w:rFonts w:eastAsia="Times New Roman"/>
          <w:color w:val="000000"/>
          <w:lang w:eastAsia="ru-RU"/>
        </w:rPr>
        <w:t xml:space="preserve"> " Būvklimatoloģija"; </w:t>
      </w:r>
    </w:p>
    <w:p w:rsidR="005F5B33" w:rsidRPr="00CD5681" w:rsidRDefault="005F5B33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</w:r>
      <w:r w:rsidRPr="00CD5681">
        <w:rPr>
          <w:color w:val="000000"/>
          <w:lang w:eastAsia="ru-RU"/>
        </w:rPr>
        <w:t>LBN 200-21  "Būvju vispārīgo prasību būvnormatīvs"</w:t>
      </w:r>
      <w:r w:rsidRPr="00CD5681">
        <w:rPr>
          <w:rFonts w:eastAsia="Times New Roman"/>
          <w:color w:val="000000"/>
          <w:lang w:eastAsia="ru-RU"/>
        </w:rPr>
        <w:t>;</w:t>
      </w:r>
    </w:p>
    <w:p w:rsidR="005F5B33" w:rsidRPr="007D7F57" w:rsidRDefault="005F5B33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201-15 "Būvju ugunsdrošība";</w:t>
      </w:r>
    </w:p>
    <w:p w:rsidR="005F5B33" w:rsidRPr="007D7F57" w:rsidRDefault="005F5B33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1991-1-(1,2,3 ,4,5,6,7). "Iedarbes uz konstrukcijām";</w:t>
      </w:r>
    </w:p>
    <w:p w:rsidR="005F5B33" w:rsidRPr="007D7F57" w:rsidRDefault="005F5B33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1995-1-1 „Koka konstrukciju projektēšana”;</w:t>
      </w:r>
    </w:p>
    <w:p w:rsidR="005F5B33" w:rsidRDefault="005F5B33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1993-1-1 " Tērauda konstrukciju projektēšana".</w:t>
      </w:r>
    </w:p>
    <w:p w:rsidR="00705035" w:rsidRPr="00705035" w:rsidRDefault="00705035" w:rsidP="005F5B33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</w:p>
    <w:p w:rsidR="001D0166" w:rsidRDefault="00AB2B14" w:rsidP="00705035">
      <w:pPr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 </w:t>
      </w:r>
      <w:r w:rsidR="00705035">
        <w:rPr>
          <w:rFonts w:eastAsia="Times New Roman"/>
          <w:color w:val="000000"/>
          <w:lang w:eastAsia="ru-RU"/>
        </w:rPr>
        <w:t xml:space="preserve">  </w:t>
      </w:r>
      <w:r w:rsidR="005F5B33">
        <w:rPr>
          <w:rFonts w:eastAsia="Times New Roman"/>
          <w:color w:val="000000"/>
          <w:lang w:eastAsia="ru-RU"/>
        </w:rPr>
        <w:t>Paskaidrojuma raksts</w:t>
      </w:r>
      <w:r w:rsidR="004A1C11">
        <w:rPr>
          <w:rFonts w:eastAsia="Times New Roman"/>
          <w:color w:val="000000"/>
          <w:lang w:eastAsia="ru-RU"/>
        </w:rPr>
        <w:t xml:space="preserve"> izstrādāt</w:t>
      </w:r>
      <w:r w:rsidR="005F5B33">
        <w:rPr>
          <w:rFonts w:eastAsia="Times New Roman"/>
          <w:color w:val="000000"/>
          <w:lang w:eastAsia="ru-RU"/>
        </w:rPr>
        <w:t>s</w:t>
      </w:r>
      <w:r w:rsidR="004A1C11">
        <w:rPr>
          <w:rFonts w:eastAsia="Times New Roman"/>
          <w:color w:val="000000"/>
          <w:lang w:eastAsia="ru-RU"/>
        </w:rPr>
        <w:t xml:space="preserve">  </w:t>
      </w:r>
      <w:r w:rsidR="00267FEB">
        <w:rPr>
          <w:rFonts w:eastAsia="Times New Roman"/>
          <w:color w:val="000000"/>
          <w:lang w:eastAsia="ru-RU"/>
        </w:rPr>
        <w:t>div</w:t>
      </w:r>
      <w:r w:rsidR="001D0166" w:rsidRPr="00705035">
        <w:rPr>
          <w:rFonts w:eastAsia="Times New Roman"/>
          <w:color w:val="000000"/>
          <w:lang w:eastAsia="ru-RU"/>
        </w:rPr>
        <w:t xml:space="preserve">stāvu ar  </w:t>
      </w:r>
      <w:proofErr w:type="spellStart"/>
      <w:r w:rsidR="00267FEB">
        <w:rPr>
          <w:rFonts w:eastAsia="Times New Roman"/>
          <w:color w:val="000000"/>
          <w:lang w:eastAsia="ru-RU"/>
        </w:rPr>
        <w:t>divam</w:t>
      </w:r>
      <w:proofErr w:type="spellEnd"/>
      <w:r w:rsidR="001D0166" w:rsidRPr="00705035">
        <w:rPr>
          <w:rFonts w:eastAsia="Times New Roman"/>
          <w:color w:val="000000"/>
          <w:lang w:eastAsia="ru-RU"/>
        </w:rPr>
        <w:t xml:space="preserve">  ieej</w:t>
      </w:r>
      <w:r w:rsidR="001D0166">
        <w:rPr>
          <w:rFonts w:eastAsia="Times New Roman"/>
          <w:color w:val="000000"/>
          <w:lang w:eastAsia="ru-RU"/>
        </w:rPr>
        <w:t>ām</w:t>
      </w:r>
      <w:r w:rsidR="001D0166" w:rsidRPr="00705035">
        <w:rPr>
          <w:rFonts w:eastAsia="Times New Roman"/>
          <w:color w:val="000000"/>
          <w:lang w:eastAsia="ru-RU"/>
        </w:rPr>
        <w:t xml:space="preserve">,  daudzdzīvokļu dzīvojamai mājai </w:t>
      </w:r>
      <w:r w:rsidR="001D0166">
        <w:rPr>
          <w:rFonts w:eastAsia="Times New Roman"/>
          <w:color w:val="000000"/>
          <w:lang w:eastAsia="ru-RU"/>
        </w:rPr>
        <w:t xml:space="preserve">Imantas </w:t>
      </w:r>
      <w:r w:rsidR="001D0166" w:rsidRPr="00705035">
        <w:rPr>
          <w:rFonts w:eastAsia="Times New Roman"/>
          <w:color w:val="000000"/>
          <w:lang w:eastAsia="ru-RU"/>
        </w:rPr>
        <w:t xml:space="preserve">ielā </w:t>
      </w:r>
      <w:r w:rsidR="001D0166">
        <w:rPr>
          <w:rFonts w:eastAsia="Times New Roman"/>
          <w:color w:val="000000"/>
          <w:lang w:eastAsia="ru-RU"/>
        </w:rPr>
        <w:t>4</w:t>
      </w:r>
      <w:r w:rsidR="00267FEB">
        <w:rPr>
          <w:rFonts w:eastAsia="Times New Roman"/>
          <w:color w:val="000000"/>
          <w:lang w:eastAsia="ru-RU"/>
        </w:rPr>
        <w:t>6</w:t>
      </w:r>
      <w:r w:rsidR="001D0166" w:rsidRPr="00705035">
        <w:rPr>
          <w:rFonts w:eastAsia="Times New Roman"/>
          <w:color w:val="000000"/>
          <w:lang w:eastAsia="ru-RU"/>
        </w:rPr>
        <w:t>, Daugavpilī, jumta seguma nomaiņai.</w:t>
      </w:r>
      <w:r w:rsidR="001D0166">
        <w:rPr>
          <w:rFonts w:eastAsia="Times New Roman"/>
          <w:color w:val="000000"/>
          <w:lang w:eastAsia="ru-RU"/>
        </w:rPr>
        <w:t xml:space="preserve"> Tā kā jumta segums ir sliktā tehniskā stāvoklī un nenodrošina jumta hidroizolāciju, arī jumta koka konstrukcijai </w:t>
      </w:r>
      <w:proofErr w:type="spellStart"/>
      <w:r w:rsidR="001D0166">
        <w:rPr>
          <w:rFonts w:eastAsia="Times New Roman"/>
          <w:color w:val="000000"/>
          <w:lang w:eastAsia="ru-RU"/>
        </w:rPr>
        <w:t>nepiecešama</w:t>
      </w:r>
      <w:proofErr w:type="spellEnd"/>
      <w:r w:rsidR="001D0166">
        <w:rPr>
          <w:rFonts w:eastAsia="Times New Roman"/>
          <w:color w:val="000000"/>
          <w:lang w:eastAsia="ru-RU"/>
        </w:rPr>
        <w:t xml:space="preserve"> esošo spāru pastiprināšana lai nodrošināt jauno seguma konstrukciju, p</w:t>
      </w:r>
      <w:r w:rsidR="001D0166" w:rsidRPr="00705035">
        <w:rPr>
          <w:rFonts w:eastAsia="Times New Roman"/>
          <w:color w:val="000000"/>
          <w:lang w:eastAsia="ru-RU"/>
        </w:rPr>
        <w:t xml:space="preserve">rojektā paredzēts veikt esošā šīfera jumta seguma demontāžu (esošais koka latojums un skārda elementi), un pēc tam veikt jaunā </w:t>
      </w:r>
      <w:r w:rsidR="001D0166" w:rsidRPr="002B7D85">
        <w:rPr>
          <w:rFonts w:eastAsia="Times New Roman"/>
          <w:lang w:eastAsia="ru-RU"/>
        </w:rPr>
        <w:t xml:space="preserve">jumta seguma izbūvi no </w:t>
      </w:r>
      <w:r w:rsidR="00267FEB" w:rsidRPr="002B7D85">
        <w:rPr>
          <w:rFonts w:eastAsia="Times New Roman"/>
          <w:lang w:eastAsia="ru-RU"/>
        </w:rPr>
        <w:t>šīfera</w:t>
      </w:r>
      <w:r w:rsidR="001D0166" w:rsidRPr="002B7D85">
        <w:rPr>
          <w:rFonts w:eastAsia="Times New Roman"/>
          <w:lang w:eastAsia="ru-RU"/>
        </w:rPr>
        <w:t xml:space="preserve"> </w:t>
      </w:r>
      <w:bookmarkStart w:id="0" w:name="_GoBack"/>
      <w:bookmarkEnd w:id="0"/>
      <w:r w:rsidR="001D0166" w:rsidRPr="002B7D85">
        <w:rPr>
          <w:rFonts w:eastAsia="Times New Roman"/>
          <w:lang w:eastAsia="ru-RU"/>
        </w:rPr>
        <w:t xml:space="preserve">ar koka latojumu,  jauno bēniņu logu izbūvi. Projektā paredzēts veikt esošās jumta koka konstrukcijas elementu pastiprināšanu. </w:t>
      </w:r>
      <w:r w:rsidR="007377D8" w:rsidRPr="002B7D85">
        <w:rPr>
          <w:rFonts w:eastAsia="Times New Roman"/>
          <w:lang w:eastAsia="ru-RU"/>
        </w:rPr>
        <w:t>Saskaņa ar LBN 201-15 “Būvju ugunsdrošība” punktā “</w:t>
      </w:r>
      <w:r w:rsidR="007377D8" w:rsidRPr="002B7D85">
        <w:rPr>
          <w:rFonts w:eastAsia="Times New Roman"/>
          <w:lang w:eastAsia="ru-RU"/>
        </w:rPr>
        <w:t>81.</w:t>
      </w:r>
      <w:r w:rsidR="007377D8" w:rsidRPr="002B7D85">
        <w:rPr>
          <w:shd w:val="clear" w:color="auto" w:fill="FFFFFF"/>
        </w:rPr>
        <w:t xml:space="preserve"> </w:t>
      </w:r>
      <w:r w:rsidR="007377D8" w:rsidRPr="002B7D85">
        <w:rPr>
          <w:shd w:val="clear" w:color="auto" w:fill="FFFFFF"/>
        </w:rPr>
        <w:t>Būves daļām, kuru augstums no brauktuves (zemes) līmeņa līdz dzegai vai parapeta augšmalai ir lielāks par 10 metriem:</w:t>
      </w:r>
      <w:r w:rsidR="007377D8" w:rsidRPr="002B7D85">
        <w:rPr>
          <w:shd w:val="clear" w:color="auto" w:fill="FFFFFF"/>
        </w:rPr>
        <w:t>…</w:t>
      </w:r>
      <w:r w:rsidR="007377D8" w:rsidRPr="002B7D85">
        <w:rPr>
          <w:shd w:val="clear" w:color="auto" w:fill="FFFFFF"/>
        </w:rPr>
        <w:t xml:space="preserve">” </w:t>
      </w:r>
      <w:r w:rsidR="007377D8" w:rsidRPr="002B7D85">
        <w:rPr>
          <w:shd w:val="clear" w:color="auto" w:fill="FFFFFF"/>
        </w:rPr>
        <w:t xml:space="preserve">un </w:t>
      </w:r>
      <w:proofErr w:type="spellStart"/>
      <w:r w:rsidR="007377D8" w:rsidRPr="002B7D85">
        <w:rPr>
          <w:shd w:val="clear" w:color="auto" w:fill="FFFFFF"/>
        </w:rPr>
        <w:t>majai</w:t>
      </w:r>
      <w:proofErr w:type="spellEnd"/>
      <w:r w:rsidR="007377D8" w:rsidRPr="002B7D85">
        <w:rPr>
          <w:shd w:val="clear" w:color="auto" w:fill="FFFFFF"/>
        </w:rPr>
        <w:t xml:space="preserve"> Imantas iela 46 tas augstums ir mazāk </w:t>
      </w:r>
      <w:proofErr w:type="spellStart"/>
      <w:r w:rsidR="007377D8" w:rsidRPr="002B7D85">
        <w:rPr>
          <w:shd w:val="clear" w:color="auto" w:fill="FFFFFF"/>
        </w:rPr>
        <w:t>neka</w:t>
      </w:r>
      <w:proofErr w:type="spellEnd"/>
      <w:r w:rsidR="007377D8" w:rsidRPr="002B7D85">
        <w:rPr>
          <w:shd w:val="clear" w:color="auto" w:fill="FFFFFF"/>
        </w:rPr>
        <w:t xml:space="preserve"> 10m</w:t>
      </w:r>
      <w:r w:rsidR="002B7D85" w:rsidRPr="002B7D85">
        <w:rPr>
          <w:shd w:val="clear" w:color="auto" w:fill="FFFFFF"/>
        </w:rPr>
        <w:t xml:space="preserve"> tad </w:t>
      </w:r>
      <w:r w:rsidR="007377D8" w:rsidRPr="002B7D85">
        <w:rPr>
          <w:shd w:val="clear" w:color="auto" w:fill="FFFFFF"/>
        </w:rPr>
        <w:t>projektā nav paredzēta drošības sistēmas uzstādīšana.</w:t>
      </w:r>
      <w:r w:rsidR="007377D8" w:rsidRPr="002B7D85">
        <w:rPr>
          <w:shd w:val="clear" w:color="auto" w:fill="FFFFFF"/>
        </w:rPr>
        <w:t xml:space="preserve"> </w:t>
      </w:r>
      <w:r w:rsidR="001D0166" w:rsidRPr="00705035">
        <w:rPr>
          <w:rFonts w:eastAsia="Times New Roman"/>
          <w:color w:val="000000"/>
          <w:lang w:eastAsia="ru-RU"/>
        </w:rPr>
        <w:t xml:space="preserve">Projekta realizācijai  izmantot tikai sertificētus ES būvmateriālus. </w:t>
      </w:r>
    </w:p>
    <w:p w:rsidR="00705035" w:rsidRPr="00705035" w:rsidRDefault="00705035" w:rsidP="00705035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Būvniecības laikā radušos sadzīves, būvniecības un bīstamos atkritumus savākt īpaši tiem paredzētās vietās un apsaimniekošanu veikt saskaņā ar LR „Atkritumu apsaimniekošanas likums”.</w:t>
      </w:r>
    </w:p>
    <w:p w:rsidR="00AB2B14" w:rsidRPr="001D3C11" w:rsidRDefault="00AB2B14" w:rsidP="00AB2B14">
      <w:pPr>
        <w:rPr>
          <w:rFonts w:ascii="Arial" w:eastAsia="Times New Roman" w:hAnsi="Arial" w:cs="Arial"/>
          <w:color w:val="000000"/>
          <w:lang w:eastAsia="ru-RU"/>
        </w:rPr>
      </w:pPr>
    </w:p>
    <w:p w:rsidR="00A0307B" w:rsidRDefault="00A0307B" w:rsidP="00A0307B">
      <w:pPr>
        <w:spacing w:line="360" w:lineRule="auto"/>
        <w:jc w:val="both"/>
        <w:rPr>
          <w:b/>
          <w:sz w:val="28"/>
          <w:szCs w:val="28"/>
        </w:rPr>
      </w:pPr>
      <w:r w:rsidRPr="009138D5">
        <w:rPr>
          <w:b/>
          <w:sz w:val="28"/>
          <w:szCs w:val="28"/>
        </w:rPr>
        <w:t>Fotofiksācija:</w:t>
      </w:r>
    </w:p>
    <w:p w:rsidR="00A0307B" w:rsidRDefault="00267FEB" w:rsidP="00A0307B">
      <w:pPr>
        <w:spacing w:line="360" w:lineRule="auto"/>
      </w:pPr>
      <w:r>
        <w:rPr>
          <w:noProof/>
        </w:rPr>
        <w:drawing>
          <wp:inline distT="0" distB="0" distL="0" distR="0">
            <wp:extent cx="2362200" cy="1771586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30701_09285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337" cy="177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7CA6">
        <w:tab/>
      </w:r>
      <w:r w:rsidR="00A27CA6">
        <w:tab/>
      </w:r>
      <w:r>
        <w:rPr>
          <w:noProof/>
        </w:rPr>
        <w:drawing>
          <wp:inline distT="0" distB="0" distL="0" distR="0">
            <wp:extent cx="2316467" cy="1737289"/>
            <wp:effectExtent l="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230701_09351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720" cy="1752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7CA6">
        <w:tab/>
      </w:r>
      <w:r w:rsidR="00A0307B">
        <w:tab/>
      </w:r>
      <w:r w:rsidR="00A0307B">
        <w:tab/>
      </w:r>
    </w:p>
    <w:p w:rsidR="00A0307B" w:rsidRDefault="00A0307B" w:rsidP="00A0307B">
      <w:pPr>
        <w:spacing w:line="360" w:lineRule="auto"/>
      </w:pPr>
      <w:r>
        <w:t xml:space="preserve">Att.Nr.1. </w:t>
      </w:r>
      <w:r w:rsidR="00A27CA6">
        <w:t xml:space="preserve">Jumta konstrukcija           </w:t>
      </w:r>
      <w:r w:rsidR="001D0166">
        <w:tab/>
      </w:r>
      <w:r w:rsidR="001D0166">
        <w:tab/>
      </w:r>
      <w:r>
        <w:tab/>
        <w:t xml:space="preserve">Att.Nr.2. </w:t>
      </w:r>
      <w:r w:rsidR="00A27CA6">
        <w:t xml:space="preserve">Jumta konstrukcija           </w:t>
      </w:r>
      <w:r>
        <w:t xml:space="preserve">            </w:t>
      </w:r>
    </w:p>
    <w:p w:rsidR="00A0307B" w:rsidRDefault="00A0307B" w:rsidP="00A0307B">
      <w:r>
        <w:t xml:space="preserve">   </w:t>
      </w:r>
    </w:p>
    <w:p w:rsidR="00A0307B" w:rsidRDefault="00A0307B" w:rsidP="00A0307B">
      <w:r>
        <w:tab/>
      </w:r>
      <w:r>
        <w:tab/>
      </w:r>
      <w:r w:rsidR="00636B7A">
        <w:tab/>
      </w:r>
    </w:p>
    <w:p w:rsidR="00A0307B" w:rsidRDefault="00A0307B" w:rsidP="00A0307B">
      <w:r>
        <w:t xml:space="preserve">  </w:t>
      </w:r>
      <w:r>
        <w:tab/>
      </w:r>
      <w:r>
        <w:tab/>
      </w:r>
      <w:r>
        <w:tab/>
      </w:r>
      <w:r>
        <w:tab/>
        <w:t xml:space="preserve">                 </w:t>
      </w:r>
    </w:p>
    <w:p w:rsidR="00C5213D" w:rsidRDefault="00C5213D" w:rsidP="00A0307B">
      <w:r>
        <w:tab/>
      </w:r>
      <w:r>
        <w:tab/>
      </w:r>
    </w:p>
    <w:p w:rsidR="00267FEB" w:rsidRDefault="00267FEB" w:rsidP="00A0307B">
      <w:r>
        <w:rPr>
          <w:noProof/>
        </w:rPr>
        <w:lastRenderedPageBreak/>
        <w:drawing>
          <wp:inline distT="0" distB="0" distL="0" distR="0">
            <wp:extent cx="2451730" cy="1838731"/>
            <wp:effectExtent l="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230701_09193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2125" cy="1846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2550635" cy="1913027"/>
            <wp:effectExtent l="0" t="508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0230701_09154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564344" cy="1923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07B" w:rsidRDefault="00A0307B" w:rsidP="00A0307B">
      <w:r>
        <w:t xml:space="preserve">Att.Nr.3. Jumta nesošas konstrukcijas           </w:t>
      </w:r>
      <w:r>
        <w:tab/>
        <w:t xml:space="preserve">Att.Nr.4. Jumta nesošas konstrukcijas </w:t>
      </w:r>
    </w:p>
    <w:p w:rsidR="00A0307B" w:rsidRDefault="00A0307B" w:rsidP="00A0307B">
      <w:pPr>
        <w:spacing w:line="360" w:lineRule="auto"/>
      </w:pPr>
    </w:p>
    <w:p w:rsidR="00A0307B" w:rsidRDefault="00A27CA6" w:rsidP="006C16E1">
      <w:pPr>
        <w:spacing w:line="360" w:lineRule="auto"/>
      </w:pPr>
      <w:r>
        <w:rPr>
          <w:noProof/>
          <w:lang w:eastAsia="ru-RU"/>
        </w:rPr>
        <w:tab/>
      </w:r>
      <w:r>
        <w:rPr>
          <w:noProof/>
          <w:lang w:eastAsia="ru-RU"/>
        </w:rPr>
        <w:tab/>
      </w:r>
      <w:r w:rsidR="00A0307B">
        <w:t xml:space="preserve"> </w:t>
      </w:r>
    </w:p>
    <w:p w:rsidR="00A0307B" w:rsidRDefault="00A0307B" w:rsidP="00A0307B">
      <w:pPr>
        <w:spacing w:line="360" w:lineRule="auto"/>
      </w:pPr>
    </w:p>
    <w:p w:rsidR="00A0307B" w:rsidRDefault="00A0307B" w:rsidP="00A0307B">
      <w:pPr>
        <w:spacing w:line="360" w:lineRule="auto"/>
      </w:pPr>
    </w:p>
    <w:p w:rsidR="00A0307B" w:rsidRDefault="00A0307B" w:rsidP="00A0307B">
      <w:pPr>
        <w:spacing w:line="360" w:lineRule="auto"/>
      </w:pPr>
      <w:r w:rsidRPr="00C94B06">
        <w:t xml:space="preserve">Sastādīja: </w:t>
      </w:r>
      <w:r>
        <w:t xml:space="preserve">  </w:t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A.</w:t>
      </w:r>
      <w:r w:rsidR="001D0166">
        <w:t>Pundurs</w:t>
      </w:r>
      <w:proofErr w:type="spellEnd"/>
    </w:p>
    <w:p w:rsidR="00A0307B" w:rsidRPr="00F27E5F" w:rsidRDefault="00A0307B" w:rsidP="00A0307B">
      <w:pPr>
        <w:rPr>
          <w:sz w:val="32"/>
          <w:szCs w:val="32"/>
        </w:rPr>
      </w:pPr>
    </w:p>
    <w:p w:rsidR="00F27E5F" w:rsidRPr="00F27E5F" w:rsidRDefault="00F27E5F" w:rsidP="00A0307B">
      <w:pPr>
        <w:spacing w:line="360" w:lineRule="auto"/>
        <w:jc w:val="both"/>
        <w:rPr>
          <w:sz w:val="32"/>
          <w:szCs w:val="32"/>
        </w:rPr>
      </w:pPr>
    </w:p>
    <w:sectPr w:rsidR="00F27E5F" w:rsidRPr="00F2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95D59"/>
    <w:multiLevelType w:val="hybridMultilevel"/>
    <w:tmpl w:val="EA44C5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1D06CF"/>
    <w:multiLevelType w:val="hybridMultilevel"/>
    <w:tmpl w:val="E2706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4CC5"/>
    <w:multiLevelType w:val="hybridMultilevel"/>
    <w:tmpl w:val="E586E39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EF3"/>
    <w:rsid w:val="000073B2"/>
    <w:rsid w:val="00024514"/>
    <w:rsid w:val="00045F2C"/>
    <w:rsid w:val="00047285"/>
    <w:rsid w:val="00050591"/>
    <w:rsid w:val="000524EF"/>
    <w:rsid w:val="000C32E3"/>
    <w:rsid w:val="000D2FDA"/>
    <w:rsid w:val="000E49AB"/>
    <w:rsid w:val="000F2379"/>
    <w:rsid w:val="0017440A"/>
    <w:rsid w:val="00176EF3"/>
    <w:rsid w:val="00195CD6"/>
    <w:rsid w:val="001979C7"/>
    <w:rsid w:val="001B401C"/>
    <w:rsid w:val="001D0166"/>
    <w:rsid w:val="001D3C11"/>
    <w:rsid w:val="00267FEB"/>
    <w:rsid w:val="002B5272"/>
    <w:rsid w:val="002B7D85"/>
    <w:rsid w:val="002C0C70"/>
    <w:rsid w:val="002C2732"/>
    <w:rsid w:val="003121F2"/>
    <w:rsid w:val="00316CCB"/>
    <w:rsid w:val="00331D8F"/>
    <w:rsid w:val="00342B5F"/>
    <w:rsid w:val="00365887"/>
    <w:rsid w:val="003723FE"/>
    <w:rsid w:val="003974A9"/>
    <w:rsid w:val="003B24C1"/>
    <w:rsid w:val="003C058D"/>
    <w:rsid w:val="003E0ECE"/>
    <w:rsid w:val="003F2367"/>
    <w:rsid w:val="00406FA8"/>
    <w:rsid w:val="0045432E"/>
    <w:rsid w:val="00493BCB"/>
    <w:rsid w:val="004A1C11"/>
    <w:rsid w:val="004A211D"/>
    <w:rsid w:val="004B5597"/>
    <w:rsid w:val="004C3614"/>
    <w:rsid w:val="004D1AB7"/>
    <w:rsid w:val="004E151D"/>
    <w:rsid w:val="004F4121"/>
    <w:rsid w:val="005162F1"/>
    <w:rsid w:val="005253A3"/>
    <w:rsid w:val="005276CF"/>
    <w:rsid w:val="005504D6"/>
    <w:rsid w:val="0057284E"/>
    <w:rsid w:val="005B2F7E"/>
    <w:rsid w:val="005D3CF8"/>
    <w:rsid w:val="005D5188"/>
    <w:rsid w:val="005E6F17"/>
    <w:rsid w:val="005F5B33"/>
    <w:rsid w:val="00601B30"/>
    <w:rsid w:val="00605783"/>
    <w:rsid w:val="006205F2"/>
    <w:rsid w:val="00622E5D"/>
    <w:rsid w:val="0062436C"/>
    <w:rsid w:val="00631A24"/>
    <w:rsid w:val="00636B7A"/>
    <w:rsid w:val="00696A34"/>
    <w:rsid w:val="006C16E1"/>
    <w:rsid w:val="006D6984"/>
    <w:rsid w:val="00705035"/>
    <w:rsid w:val="0072437B"/>
    <w:rsid w:val="007336AA"/>
    <w:rsid w:val="007377D8"/>
    <w:rsid w:val="00747AA6"/>
    <w:rsid w:val="0075791D"/>
    <w:rsid w:val="00776942"/>
    <w:rsid w:val="00786178"/>
    <w:rsid w:val="007D3C1F"/>
    <w:rsid w:val="007D7F57"/>
    <w:rsid w:val="007E1642"/>
    <w:rsid w:val="007E2813"/>
    <w:rsid w:val="0080467F"/>
    <w:rsid w:val="008131C4"/>
    <w:rsid w:val="0081625E"/>
    <w:rsid w:val="008203A4"/>
    <w:rsid w:val="00843F82"/>
    <w:rsid w:val="00864792"/>
    <w:rsid w:val="00877352"/>
    <w:rsid w:val="0089311F"/>
    <w:rsid w:val="008B55DF"/>
    <w:rsid w:val="009011D4"/>
    <w:rsid w:val="00911E9A"/>
    <w:rsid w:val="009138D5"/>
    <w:rsid w:val="009144A9"/>
    <w:rsid w:val="00937548"/>
    <w:rsid w:val="009A4CA2"/>
    <w:rsid w:val="009C2852"/>
    <w:rsid w:val="009F0129"/>
    <w:rsid w:val="009F15A0"/>
    <w:rsid w:val="00A0307B"/>
    <w:rsid w:val="00A235C3"/>
    <w:rsid w:val="00A27357"/>
    <w:rsid w:val="00A27CA6"/>
    <w:rsid w:val="00A71E2D"/>
    <w:rsid w:val="00A77100"/>
    <w:rsid w:val="00AB2B14"/>
    <w:rsid w:val="00AE3ED8"/>
    <w:rsid w:val="00AF0129"/>
    <w:rsid w:val="00BC7036"/>
    <w:rsid w:val="00BE2B4D"/>
    <w:rsid w:val="00C205D5"/>
    <w:rsid w:val="00C347E7"/>
    <w:rsid w:val="00C46549"/>
    <w:rsid w:val="00C5213D"/>
    <w:rsid w:val="00C94B06"/>
    <w:rsid w:val="00CA51BE"/>
    <w:rsid w:val="00CB6831"/>
    <w:rsid w:val="00D13D15"/>
    <w:rsid w:val="00D13F5B"/>
    <w:rsid w:val="00D349EA"/>
    <w:rsid w:val="00D55369"/>
    <w:rsid w:val="00D6391F"/>
    <w:rsid w:val="00D65DAA"/>
    <w:rsid w:val="00DA7BAE"/>
    <w:rsid w:val="00DB371A"/>
    <w:rsid w:val="00DB74FD"/>
    <w:rsid w:val="00DC506A"/>
    <w:rsid w:val="00DD11C8"/>
    <w:rsid w:val="00E11902"/>
    <w:rsid w:val="00EF3FC5"/>
    <w:rsid w:val="00F07A9E"/>
    <w:rsid w:val="00F27E5F"/>
    <w:rsid w:val="00FA724D"/>
    <w:rsid w:val="00FB0B5B"/>
    <w:rsid w:val="00FC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45A4A"/>
  <w15:docId w15:val="{213A7FAA-72CB-4BD4-A8F1-17EE956E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val="lv-LV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A1C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A1C11"/>
    <w:rPr>
      <w:rFonts w:ascii="Tahoma" w:hAnsi="Tahoma" w:cs="Tahoma"/>
      <w:sz w:val="16"/>
      <w:szCs w:val="16"/>
      <w:lang w:val="lv-LV" w:eastAsia="ja-JP"/>
    </w:rPr>
  </w:style>
  <w:style w:type="character" w:customStyle="1" w:styleId="fontstyle01">
    <w:name w:val="fontstyle01"/>
    <w:basedOn w:val="a0"/>
    <w:rsid w:val="00843F8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dzsu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creator>user</dc:creator>
  <cp:lastModifiedBy>Art Kid</cp:lastModifiedBy>
  <cp:revision>15</cp:revision>
  <cp:lastPrinted>2016-07-14T06:30:00Z</cp:lastPrinted>
  <dcterms:created xsi:type="dcterms:W3CDTF">2021-11-23T08:14:00Z</dcterms:created>
  <dcterms:modified xsi:type="dcterms:W3CDTF">2023-09-12T16:50:00Z</dcterms:modified>
</cp:coreProperties>
</file>